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0"/>
        <w:gridCol w:w="3316"/>
      </w:tblGrid>
      <w:tr w:rsidR="009436FA" w14:paraId="77788584" w14:textId="77777777" w:rsidTr="009436FA">
        <w:trPr>
          <w:trHeight w:val="2967"/>
        </w:trPr>
        <w:tc>
          <w:tcPr>
            <w:tcW w:w="7600" w:type="dxa"/>
          </w:tcPr>
          <w:p w14:paraId="1988DEAE" w14:textId="1CF7ADC2" w:rsidR="009436FA" w:rsidRDefault="009436FA"/>
        </w:tc>
        <w:tc>
          <w:tcPr>
            <w:tcW w:w="3316" w:type="dxa"/>
          </w:tcPr>
          <w:p w14:paraId="0B7F2737" w14:textId="77777777" w:rsidR="009436FA" w:rsidRDefault="009436FA"/>
          <w:p w14:paraId="69806FC9" w14:textId="77777777" w:rsidR="009436FA" w:rsidRDefault="009436FA" w:rsidP="009436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91BFBC" wp14:editId="20323D09">
                  <wp:extent cx="1448973" cy="1758462"/>
                  <wp:effectExtent l="0" t="0" r="0" b="0"/>
                  <wp:docPr id="621603576" name="Picture 1" descr="A logo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603576" name="Picture 1" descr="A logo of a flower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807" cy="1761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383EA" w14:textId="64C8EED4" w:rsidR="009436FA" w:rsidRDefault="009436FA" w:rsidP="009436FA">
            <w:pPr>
              <w:jc w:val="center"/>
            </w:pPr>
          </w:p>
        </w:tc>
      </w:tr>
      <w:tr w:rsidR="009436FA" w14:paraId="247286A6" w14:textId="77777777" w:rsidTr="009436FA">
        <w:tc>
          <w:tcPr>
            <w:tcW w:w="7600" w:type="dxa"/>
          </w:tcPr>
          <w:p w14:paraId="78BD99C7" w14:textId="77777777" w:rsidR="009436FA" w:rsidRPr="000C3B7F" w:rsidRDefault="009436FA" w:rsidP="009436FA">
            <w:pPr>
              <w:spacing w:line="276" w:lineRule="auto"/>
              <w:rPr>
                <w:color w:val="FF0000"/>
              </w:rPr>
            </w:pPr>
            <w:r w:rsidRPr="000C3B7F">
              <w:rPr>
                <w:color w:val="FF0000"/>
              </w:rPr>
              <w:t>DATE</w:t>
            </w:r>
          </w:p>
          <w:p w14:paraId="1CC15D9B" w14:textId="77777777" w:rsidR="009436FA" w:rsidRPr="000C3B7F" w:rsidRDefault="009436FA" w:rsidP="009436FA">
            <w:pPr>
              <w:spacing w:line="276" w:lineRule="auto"/>
              <w:rPr>
                <w:color w:val="FF0000"/>
              </w:rPr>
            </w:pPr>
          </w:p>
          <w:p w14:paraId="4130D5F4" w14:textId="77777777" w:rsidR="009436FA" w:rsidRPr="000C3B7F" w:rsidRDefault="009436FA" w:rsidP="009436FA">
            <w:pPr>
              <w:spacing w:line="276" w:lineRule="auto"/>
              <w:rPr>
                <w:color w:val="FF0000"/>
              </w:rPr>
            </w:pPr>
            <w:r w:rsidRPr="000C3B7F">
              <w:rPr>
                <w:color w:val="FF0000"/>
              </w:rPr>
              <w:t>CONTACT FIRSTNAME LASTNAME</w:t>
            </w:r>
          </w:p>
          <w:p w14:paraId="098CD8E5" w14:textId="77777777" w:rsidR="009436FA" w:rsidRPr="000C3B7F" w:rsidRDefault="009436FA" w:rsidP="009436FA">
            <w:pPr>
              <w:spacing w:line="276" w:lineRule="auto"/>
              <w:rPr>
                <w:color w:val="FF0000"/>
              </w:rPr>
            </w:pPr>
            <w:r w:rsidRPr="000C3B7F">
              <w:rPr>
                <w:color w:val="FF0000"/>
              </w:rPr>
              <w:t>BUSINESS NAME</w:t>
            </w:r>
          </w:p>
          <w:p w14:paraId="7B698834" w14:textId="77777777" w:rsidR="009436FA" w:rsidRPr="000C3B7F" w:rsidRDefault="009436FA" w:rsidP="009436FA">
            <w:pPr>
              <w:spacing w:line="276" w:lineRule="auto"/>
              <w:rPr>
                <w:color w:val="FF0000"/>
              </w:rPr>
            </w:pPr>
            <w:r w:rsidRPr="000C3B7F">
              <w:rPr>
                <w:color w:val="FF0000"/>
              </w:rPr>
              <w:t>BUSINESS ADDRESS LINE 2</w:t>
            </w:r>
          </w:p>
          <w:p w14:paraId="1A9B29E1" w14:textId="77777777" w:rsidR="009436FA" w:rsidRPr="000C3B7F" w:rsidRDefault="009436FA" w:rsidP="009436FA">
            <w:pPr>
              <w:spacing w:line="276" w:lineRule="auto"/>
              <w:rPr>
                <w:color w:val="FF0000"/>
              </w:rPr>
            </w:pPr>
            <w:r w:rsidRPr="000C3B7F">
              <w:rPr>
                <w:color w:val="FF0000"/>
              </w:rPr>
              <w:t>LOCATION NSW POSTCODE</w:t>
            </w:r>
          </w:p>
          <w:p w14:paraId="4DA2614C" w14:textId="77777777" w:rsidR="009436FA" w:rsidRDefault="009436FA" w:rsidP="009436FA">
            <w:pPr>
              <w:spacing w:line="276" w:lineRule="auto"/>
              <w:rPr>
                <w:color w:val="000000" w:themeColor="text1"/>
              </w:rPr>
            </w:pPr>
          </w:p>
          <w:p w14:paraId="697B822A" w14:textId="77777777" w:rsidR="009436FA" w:rsidRDefault="009436FA" w:rsidP="009436FA">
            <w:pPr>
              <w:spacing w:line="276" w:lineRule="auto"/>
              <w:rPr>
                <w:color w:val="000000" w:themeColor="text1"/>
              </w:rPr>
            </w:pPr>
          </w:p>
          <w:p w14:paraId="423D7221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 w:rsidRPr="000C3B7F">
              <w:rPr>
                <w:color w:val="000000" w:themeColor="text1"/>
                <w:sz w:val="21"/>
                <w:szCs w:val="21"/>
              </w:rPr>
              <w:t xml:space="preserve">Dear </w:t>
            </w:r>
            <w:r w:rsidRPr="000C3B7F">
              <w:rPr>
                <w:color w:val="FF0000"/>
                <w:sz w:val="21"/>
                <w:szCs w:val="21"/>
              </w:rPr>
              <w:t>CONTACT FIRSTNAME</w:t>
            </w:r>
            <w:r w:rsidRPr="000C3B7F">
              <w:rPr>
                <w:color w:val="000000" w:themeColor="text1"/>
                <w:sz w:val="21"/>
                <w:szCs w:val="21"/>
              </w:rPr>
              <w:t>,</w:t>
            </w:r>
          </w:p>
          <w:p w14:paraId="4A5032E8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01BDBCBC" w14:textId="77777777" w:rsidR="009436FA" w:rsidRPr="000C3B7F" w:rsidRDefault="009436FA" w:rsidP="009436FA">
            <w:pPr>
              <w:spacing w:line="276" w:lineRule="auto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0C3B7F">
              <w:rPr>
                <w:b/>
                <w:bCs/>
                <w:color w:val="000000" w:themeColor="text1"/>
                <w:sz w:val="21"/>
                <w:szCs w:val="21"/>
              </w:rPr>
              <w:t>We’re sending 2,677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0C3B7F">
              <w:rPr>
                <w:b/>
                <w:bCs/>
                <w:color w:val="000000" w:themeColor="text1"/>
                <w:sz w:val="21"/>
                <w:szCs w:val="21"/>
              </w:rPr>
              <w:t>Scouts to Jamboree!</w:t>
            </w:r>
            <w:r>
              <w:rPr>
                <w:b/>
                <w:bCs/>
                <w:color w:val="000000" w:themeColor="text1"/>
                <w:sz w:val="21"/>
                <w:szCs w:val="21"/>
              </w:rPr>
              <w:t xml:space="preserve"> And some of them are going from TOWN.</w:t>
            </w:r>
          </w:p>
          <w:p w14:paraId="66FE3297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40E7B0D6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 w:rsidRPr="000C3B7F">
              <w:rPr>
                <w:color w:val="000000" w:themeColor="text1"/>
                <w:sz w:val="21"/>
                <w:szCs w:val="21"/>
              </w:rPr>
              <w:t xml:space="preserve">Every four years, Scouts from New South Wales have the opportunity to join their peers  from across the country and around the world at the largest </w:t>
            </w:r>
            <w:r>
              <w:rPr>
                <w:color w:val="000000" w:themeColor="text1"/>
                <w:sz w:val="21"/>
                <w:szCs w:val="21"/>
              </w:rPr>
              <w:t xml:space="preserve">Australian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Scouting event. This amazing adventure provides new experiences, makes memories, and shapes </w:t>
            </w:r>
            <w:r>
              <w:rPr>
                <w:color w:val="000000" w:themeColor="text1"/>
                <w:sz w:val="21"/>
                <w:szCs w:val="21"/>
              </w:rPr>
              <w:t>attendees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 – whether they are 11 </w:t>
            </w:r>
            <w:r>
              <w:rPr>
                <w:color w:val="000000" w:themeColor="text1"/>
                <w:sz w:val="21"/>
                <w:szCs w:val="21"/>
              </w:rPr>
              <w:t xml:space="preserve">or 71 </w:t>
            </w:r>
            <w:r w:rsidRPr="000C3B7F">
              <w:rPr>
                <w:color w:val="000000" w:themeColor="text1"/>
                <w:sz w:val="21"/>
                <w:szCs w:val="21"/>
              </w:rPr>
              <w:t>years old, or somewhere in between.</w:t>
            </w:r>
          </w:p>
          <w:p w14:paraId="1377D464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771BC137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 w:rsidRPr="000C3B7F">
              <w:rPr>
                <w:color w:val="000000" w:themeColor="text1"/>
                <w:sz w:val="21"/>
                <w:szCs w:val="21"/>
              </w:rPr>
              <w:t xml:space="preserve">Whilst Scouts NSW has worked hard to </w:t>
            </w:r>
            <w:r>
              <w:rPr>
                <w:color w:val="000000" w:themeColor="text1"/>
                <w:sz w:val="21"/>
                <w:szCs w:val="21"/>
              </w:rPr>
              <w:t>reduce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 the cost of attending the 26</w:t>
            </w:r>
            <w:r w:rsidRPr="000C3B7F">
              <w:rPr>
                <w:color w:val="000000" w:themeColor="text1"/>
                <w:sz w:val="21"/>
                <w:szCs w:val="21"/>
                <w:vertAlign w:val="superscript"/>
              </w:rPr>
              <w:t>th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 Australian Jamboree being held in January 2025 in Queensland, it can be a challenge for families to cover the cost</w:t>
            </w:r>
            <w:r>
              <w:rPr>
                <w:color w:val="000000" w:themeColor="text1"/>
                <w:sz w:val="21"/>
                <w:szCs w:val="21"/>
              </w:rPr>
              <w:t xml:space="preserve"> of their child/ren</w:t>
            </w:r>
            <w:r w:rsidRPr="000C3B7F">
              <w:rPr>
                <w:color w:val="000000" w:themeColor="text1"/>
                <w:sz w:val="21"/>
                <w:szCs w:val="21"/>
              </w:rPr>
              <w:t>. It can also be a stretch for adult</w:t>
            </w:r>
            <w:r>
              <w:rPr>
                <w:color w:val="000000" w:themeColor="text1"/>
                <w:sz w:val="21"/>
                <w:szCs w:val="21"/>
              </w:rPr>
              <w:t xml:space="preserve"> attendees </w:t>
            </w:r>
            <w:r w:rsidRPr="000C3B7F">
              <w:rPr>
                <w:color w:val="000000" w:themeColor="text1"/>
                <w:sz w:val="21"/>
                <w:szCs w:val="21"/>
              </w:rPr>
              <w:t>who pay for themselves and use up to 10 days of their personal leave allowance to attend, for the sole purpose of deliver</w:t>
            </w:r>
            <w:r>
              <w:rPr>
                <w:color w:val="000000" w:themeColor="text1"/>
                <w:sz w:val="21"/>
                <w:szCs w:val="21"/>
              </w:rPr>
              <w:t xml:space="preserve">ing an unforgettable experience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 to 10,000+ young people.</w:t>
            </w:r>
          </w:p>
          <w:p w14:paraId="7ED0405B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1641DA1F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 w:rsidRPr="000C3B7F">
              <w:rPr>
                <w:color w:val="000000" w:themeColor="text1"/>
                <w:sz w:val="21"/>
                <w:szCs w:val="21"/>
              </w:rPr>
              <w:t>The current cost of living pressures has made this Jamboree even more financially challenging so we’re coming to you to ask for your support.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Below </w:t>
            </w:r>
            <w:r>
              <w:rPr>
                <w:color w:val="000000" w:themeColor="text1"/>
                <w:sz w:val="21"/>
                <w:szCs w:val="21"/>
              </w:rPr>
              <w:t xml:space="preserve">are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some of the expenses we are having to </w:t>
            </w:r>
            <w:r>
              <w:rPr>
                <w:color w:val="000000" w:themeColor="text1"/>
                <w:sz w:val="21"/>
                <w:szCs w:val="21"/>
              </w:rPr>
              <w:t xml:space="preserve">consider 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 in the lead up to Jamboree. We would be very grateful if you could consider </w:t>
            </w:r>
            <w:r>
              <w:rPr>
                <w:color w:val="000000" w:themeColor="text1"/>
                <w:sz w:val="21"/>
                <w:szCs w:val="21"/>
              </w:rPr>
              <w:t xml:space="preserve">donating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to our Group to </w:t>
            </w:r>
            <w:r>
              <w:rPr>
                <w:color w:val="000000" w:themeColor="text1"/>
                <w:sz w:val="21"/>
                <w:szCs w:val="21"/>
              </w:rPr>
              <w:t xml:space="preserve">help </w:t>
            </w:r>
            <w:r w:rsidRPr="000C3B7F">
              <w:rPr>
                <w:color w:val="000000" w:themeColor="text1"/>
                <w:sz w:val="21"/>
                <w:szCs w:val="21"/>
              </w:rPr>
              <w:t xml:space="preserve">cover the costs </w:t>
            </w:r>
            <w:r>
              <w:rPr>
                <w:color w:val="000000" w:themeColor="text1"/>
                <w:sz w:val="21"/>
                <w:szCs w:val="21"/>
              </w:rPr>
              <w:t xml:space="preserve">to be incurred by our Group in the lead up to us attending </w:t>
            </w:r>
            <w:r w:rsidRPr="000C3B7F">
              <w:rPr>
                <w:color w:val="000000" w:themeColor="text1"/>
                <w:sz w:val="21"/>
                <w:szCs w:val="21"/>
              </w:rPr>
              <w:t>the biggest Scouting event held since 2019.</w:t>
            </w:r>
          </w:p>
          <w:p w14:paraId="1B1207AE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041E912A" w14:textId="7AF4FF15" w:rsidR="009436FA" w:rsidRPr="000C3B7F" w:rsidRDefault="009436FA" w:rsidP="009436FA">
            <w:pPr>
              <w:spacing w:line="276" w:lineRule="auto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…/2</w:t>
            </w:r>
          </w:p>
          <w:p w14:paraId="7759A2DC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041D8060" w14:textId="38910072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2/…</w:t>
            </w:r>
          </w:p>
          <w:p w14:paraId="013004AB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3"/>
              <w:gridCol w:w="2628"/>
              <w:gridCol w:w="2383"/>
            </w:tblGrid>
            <w:tr w:rsidR="009436FA" w:rsidRPr="000C3B7F" w14:paraId="5BAF82D0" w14:textId="77777777" w:rsidTr="00112620">
              <w:tc>
                <w:tcPr>
                  <w:tcW w:w="3005" w:type="dxa"/>
                </w:tcPr>
                <w:p w14:paraId="44C9DCB0" w14:textId="77777777" w:rsidR="009436FA" w:rsidRPr="000C3B7F" w:rsidRDefault="009436FA" w:rsidP="009436FA">
                  <w:pPr>
                    <w:spacing w:line="276" w:lineRule="auto"/>
                    <w:jc w:val="both"/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0C3B7F"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  <w:t>Fuel and transport</w:t>
                  </w:r>
                </w:p>
              </w:tc>
              <w:tc>
                <w:tcPr>
                  <w:tcW w:w="3005" w:type="dxa"/>
                </w:tcPr>
                <w:p w14:paraId="0F243511" w14:textId="77777777" w:rsidR="009436FA" w:rsidRPr="000C3B7F" w:rsidRDefault="009436FA" w:rsidP="009436FA">
                  <w:pPr>
                    <w:spacing w:line="276" w:lineRule="auto"/>
                    <w:jc w:val="both"/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0C3B7F"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  <w:t>Camping equipment</w:t>
                  </w:r>
                </w:p>
              </w:tc>
              <w:tc>
                <w:tcPr>
                  <w:tcW w:w="3006" w:type="dxa"/>
                </w:tcPr>
                <w:p w14:paraId="7B147A94" w14:textId="77777777" w:rsidR="009436FA" w:rsidRPr="000C3B7F" w:rsidRDefault="009436FA" w:rsidP="009436FA">
                  <w:pPr>
                    <w:spacing w:line="276" w:lineRule="auto"/>
                    <w:jc w:val="both"/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</w:pPr>
                  <w:r w:rsidRPr="000C3B7F">
                    <w:rPr>
                      <w:b/>
                      <w:bCs/>
                      <w:color w:val="000000" w:themeColor="text1"/>
                      <w:sz w:val="21"/>
                      <w:szCs w:val="21"/>
                    </w:rPr>
                    <w:t>Personal equipment</w:t>
                  </w:r>
                </w:p>
              </w:tc>
            </w:tr>
            <w:tr w:rsidR="009436FA" w:rsidRPr="000C3B7F" w14:paraId="5144D864" w14:textId="77777777" w:rsidTr="00112620">
              <w:tc>
                <w:tcPr>
                  <w:tcW w:w="3005" w:type="dxa"/>
                </w:tcPr>
                <w:p w14:paraId="773A59EC" w14:textId="77777777" w:rsidR="009436FA" w:rsidRPr="000C3B7F" w:rsidRDefault="009436FA" w:rsidP="009436FA">
                  <w:pPr>
                    <w:spacing w:line="276" w:lineRule="auto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 xml:space="preserve">$200-500 would assist with the cost of fuel to transport 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our Group’s 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 xml:space="preserve">equipment to 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the central 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>packing location in the lead up to Jamboree.</w:t>
                  </w:r>
                </w:p>
              </w:tc>
              <w:tc>
                <w:tcPr>
                  <w:tcW w:w="3005" w:type="dxa"/>
                </w:tcPr>
                <w:p w14:paraId="1498B650" w14:textId="77777777" w:rsidR="009436FA" w:rsidRPr="000C3B7F" w:rsidRDefault="009436FA" w:rsidP="009436FA">
                  <w:pPr>
                    <w:spacing w:line="276" w:lineRule="auto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>$200-400 would allow our Group to purchase new fold-up gazebos/marquees that will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 be used to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 xml:space="preserve"> provide a covered area for meals and 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for sun protection 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>in our camp.</w:t>
                  </w:r>
                </w:p>
              </w:tc>
              <w:tc>
                <w:tcPr>
                  <w:tcW w:w="3006" w:type="dxa"/>
                </w:tcPr>
                <w:p w14:paraId="4196CD0A" w14:textId="77777777" w:rsidR="009436FA" w:rsidRPr="000C3B7F" w:rsidRDefault="009436FA" w:rsidP="009436FA">
                  <w:pPr>
                    <w:spacing w:line="276" w:lineRule="auto"/>
                    <w:jc w:val="both"/>
                    <w:rPr>
                      <w:color w:val="000000" w:themeColor="text1"/>
                      <w:sz w:val="21"/>
                      <w:szCs w:val="21"/>
                    </w:rPr>
                  </w:pP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 xml:space="preserve">$500-1,000 would ensure that 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our Group can purchase 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 xml:space="preserve">a compact camping 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stretcher or 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>cot</w:t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Pr="000C3B7F">
                    <w:rPr>
                      <w:color w:val="000000" w:themeColor="text1"/>
                      <w:sz w:val="21"/>
                      <w:szCs w:val="21"/>
                    </w:rPr>
                    <w:t>to use for the 10 nights at Jamboree.</w:t>
                  </w:r>
                </w:p>
              </w:tc>
            </w:tr>
          </w:tbl>
          <w:p w14:paraId="592E5369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1C581933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I would welcome the opportunity to speak with you to discuss this request. My phone number is </w:t>
            </w:r>
            <w:r w:rsidRPr="00072CC7">
              <w:rPr>
                <w:color w:val="FF0000"/>
                <w:sz w:val="21"/>
                <w:szCs w:val="21"/>
              </w:rPr>
              <w:t xml:space="preserve">04XX XXX </w:t>
            </w:r>
            <w:proofErr w:type="spellStart"/>
            <w:r w:rsidRPr="00072CC7">
              <w:rPr>
                <w:color w:val="FF0000"/>
                <w:sz w:val="21"/>
                <w:szCs w:val="21"/>
              </w:rPr>
              <w:t>XXX</w:t>
            </w:r>
            <w:proofErr w:type="spellEnd"/>
            <w:r w:rsidRPr="00072CC7">
              <w:rPr>
                <w:color w:val="FF0000"/>
                <w:sz w:val="21"/>
                <w:szCs w:val="21"/>
              </w:rPr>
              <w:t xml:space="preserve">. </w:t>
            </w:r>
            <w:r>
              <w:rPr>
                <w:color w:val="000000" w:themeColor="text1"/>
                <w:sz w:val="21"/>
                <w:szCs w:val="21"/>
              </w:rPr>
              <w:t xml:space="preserve">I will reach out to you in the coming week. </w:t>
            </w:r>
          </w:p>
          <w:p w14:paraId="6B7D35E0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6142D03D" w14:textId="7ACB7CBC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Many thanks.</w:t>
            </w:r>
          </w:p>
          <w:p w14:paraId="5B3B9FFB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197548A3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Regards,</w:t>
            </w:r>
          </w:p>
          <w:p w14:paraId="437050A2" w14:textId="77777777" w:rsidR="009436FA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46D23244" w14:textId="77777777" w:rsidR="009436FA" w:rsidRPr="00072CC7" w:rsidRDefault="009436FA" w:rsidP="009436FA">
            <w:pPr>
              <w:spacing w:line="276" w:lineRule="auto"/>
              <w:jc w:val="both"/>
              <w:rPr>
                <w:color w:val="FF0000"/>
                <w:sz w:val="21"/>
                <w:szCs w:val="21"/>
              </w:rPr>
            </w:pPr>
            <w:r w:rsidRPr="00072CC7">
              <w:rPr>
                <w:color w:val="FF0000"/>
                <w:sz w:val="21"/>
                <w:szCs w:val="21"/>
              </w:rPr>
              <w:t>SENDER NAME</w:t>
            </w:r>
          </w:p>
          <w:p w14:paraId="08DF2543" w14:textId="77777777" w:rsidR="009436FA" w:rsidRPr="00072CC7" w:rsidRDefault="009436FA" w:rsidP="009436FA">
            <w:pPr>
              <w:spacing w:line="276" w:lineRule="auto"/>
              <w:jc w:val="both"/>
              <w:rPr>
                <w:color w:val="FF0000"/>
                <w:sz w:val="21"/>
                <w:szCs w:val="21"/>
              </w:rPr>
            </w:pPr>
            <w:r w:rsidRPr="00072CC7">
              <w:rPr>
                <w:color w:val="FF0000"/>
                <w:sz w:val="21"/>
                <w:szCs w:val="21"/>
              </w:rPr>
              <w:t>SENDER TITLE</w:t>
            </w:r>
          </w:p>
          <w:p w14:paraId="73A5248C" w14:textId="77777777" w:rsidR="009436FA" w:rsidRPr="00072CC7" w:rsidRDefault="009436FA" w:rsidP="009436FA">
            <w:pPr>
              <w:spacing w:line="276" w:lineRule="auto"/>
              <w:jc w:val="both"/>
              <w:rPr>
                <w:color w:val="FF0000"/>
                <w:sz w:val="21"/>
                <w:szCs w:val="21"/>
              </w:rPr>
            </w:pPr>
            <w:r w:rsidRPr="00072CC7">
              <w:rPr>
                <w:color w:val="FF0000"/>
                <w:sz w:val="21"/>
                <w:szCs w:val="21"/>
              </w:rPr>
              <w:t>Scouts NSW – FORMATION NAME</w:t>
            </w:r>
          </w:p>
          <w:p w14:paraId="21780B51" w14:textId="77777777" w:rsidR="009436FA" w:rsidRPr="000C3B7F" w:rsidRDefault="009436FA" w:rsidP="009436FA">
            <w:pPr>
              <w:spacing w:line="276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  <w:p w14:paraId="65A70D2A" w14:textId="77777777" w:rsidR="009436FA" w:rsidRDefault="009436FA"/>
        </w:tc>
        <w:tc>
          <w:tcPr>
            <w:tcW w:w="3316" w:type="dxa"/>
          </w:tcPr>
          <w:p w14:paraId="2E897A7D" w14:textId="77777777" w:rsidR="009436FA" w:rsidRPr="009436FA" w:rsidRDefault="009436FA" w:rsidP="009436FA">
            <w:pPr>
              <w:jc w:val="right"/>
              <w:rPr>
                <w:sz w:val="18"/>
                <w:szCs w:val="18"/>
              </w:rPr>
            </w:pPr>
            <w:r w:rsidRPr="009436FA">
              <w:rPr>
                <w:sz w:val="18"/>
                <w:szCs w:val="18"/>
              </w:rPr>
              <w:lastRenderedPageBreak/>
              <w:t>Scouts NSW</w:t>
            </w:r>
          </w:p>
          <w:p w14:paraId="4E880D11" w14:textId="044A396B" w:rsidR="009436FA" w:rsidRPr="009436FA" w:rsidRDefault="009436FA" w:rsidP="009436FA">
            <w:pPr>
              <w:jc w:val="right"/>
              <w:rPr>
                <w:sz w:val="18"/>
                <w:szCs w:val="18"/>
              </w:rPr>
            </w:pPr>
            <w:r w:rsidRPr="009436FA">
              <w:rPr>
                <w:sz w:val="18"/>
                <w:szCs w:val="18"/>
              </w:rPr>
              <w:t>Level 1, Quad 3</w:t>
            </w:r>
          </w:p>
          <w:p w14:paraId="65FA0082" w14:textId="77777777" w:rsidR="009436FA" w:rsidRPr="009436FA" w:rsidRDefault="009436FA" w:rsidP="009436FA">
            <w:pPr>
              <w:jc w:val="right"/>
              <w:rPr>
                <w:sz w:val="18"/>
                <w:szCs w:val="18"/>
              </w:rPr>
            </w:pPr>
            <w:r w:rsidRPr="009436FA">
              <w:rPr>
                <w:sz w:val="18"/>
                <w:szCs w:val="18"/>
              </w:rPr>
              <w:t>102 Bennelong Parkway</w:t>
            </w:r>
          </w:p>
          <w:p w14:paraId="049597BA" w14:textId="12AA1CBD" w:rsidR="009436FA" w:rsidRPr="009436FA" w:rsidRDefault="009436FA" w:rsidP="009436FA">
            <w:pPr>
              <w:jc w:val="right"/>
              <w:rPr>
                <w:sz w:val="18"/>
                <w:szCs w:val="18"/>
              </w:rPr>
            </w:pPr>
            <w:r w:rsidRPr="009436FA">
              <w:rPr>
                <w:sz w:val="18"/>
                <w:szCs w:val="18"/>
              </w:rPr>
              <w:t>Sydney Olympic Park NSW 2127</w:t>
            </w:r>
          </w:p>
          <w:p w14:paraId="3002C5C0" w14:textId="77777777" w:rsidR="009436FA" w:rsidRPr="009436FA" w:rsidRDefault="009436FA" w:rsidP="009436FA">
            <w:pPr>
              <w:jc w:val="right"/>
              <w:rPr>
                <w:sz w:val="18"/>
                <w:szCs w:val="18"/>
              </w:rPr>
            </w:pPr>
          </w:p>
          <w:p w14:paraId="6374C028" w14:textId="77777777" w:rsidR="009436FA" w:rsidRPr="009436FA" w:rsidRDefault="009436FA" w:rsidP="009436FA">
            <w:pPr>
              <w:jc w:val="right"/>
              <w:rPr>
                <w:sz w:val="18"/>
                <w:szCs w:val="18"/>
              </w:rPr>
            </w:pPr>
            <w:r w:rsidRPr="009436FA">
              <w:rPr>
                <w:sz w:val="18"/>
                <w:szCs w:val="18"/>
              </w:rPr>
              <w:t>T 02 9735 9000</w:t>
            </w:r>
          </w:p>
          <w:p w14:paraId="47820E42" w14:textId="77777777" w:rsidR="009436FA" w:rsidRDefault="009436FA" w:rsidP="009436FA">
            <w:pPr>
              <w:jc w:val="right"/>
              <w:rPr>
                <w:sz w:val="18"/>
                <w:szCs w:val="18"/>
              </w:rPr>
            </w:pPr>
          </w:p>
          <w:p w14:paraId="318C60BA" w14:textId="547D0A15" w:rsidR="009436FA" w:rsidRDefault="009436FA" w:rsidP="00943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 </w:t>
            </w:r>
            <w:hyperlink r:id="rId5" w:history="1">
              <w:r w:rsidRPr="0078399C">
                <w:rPr>
                  <w:rStyle w:val="Hyperlink"/>
                  <w:sz w:val="18"/>
                  <w:szCs w:val="18"/>
                </w:rPr>
                <w:t>nsw.contingent@nsw.scouts.com.au</w:t>
              </w:r>
            </w:hyperlink>
          </w:p>
          <w:p w14:paraId="47819A65" w14:textId="77777777" w:rsidR="009436FA" w:rsidRDefault="009436FA" w:rsidP="009436FA">
            <w:pPr>
              <w:jc w:val="right"/>
              <w:rPr>
                <w:sz w:val="18"/>
                <w:szCs w:val="18"/>
              </w:rPr>
            </w:pPr>
          </w:p>
          <w:p w14:paraId="7A84C9EE" w14:textId="77777777" w:rsidR="009436FA" w:rsidRDefault="009436FA" w:rsidP="00943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</w:t>
            </w:r>
            <w:r w:rsidRPr="009436FA">
              <w:rPr>
                <w:sz w:val="18"/>
                <w:szCs w:val="18"/>
              </w:rPr>
              <w:t>jamboree.nsw.scouts.com.au</w:t>
            </w:r>
          </w:p>
          <w:p w14:paraId="54B0F9F8" w14:textId="33FF9278" w:rsidR="009436FA" w:rsidRPr="009436FA" w:rsidRDefault="009436FA">
            <w:pPr>
              <w:rPr>
                <w:sz w:val="18"/>
                <w:szCs w:val="18"/>
              </w:rPr>
            </w:pPr>
          </w:p>
        </w:tc>
      </w:tr>
    </w:tbl>
    <w:p w14:paraId="1E408137" w14:textId="77777777" w:rsidR="006321FA" w:rsidRDefault="006321FA"/>
    <w:sectPr w:rsidR="00632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FA"/>
    <w:rsid w:val="006321FA"/>
    <w:rsid w:val="007708D7"/>
    <w:rsid w:val="009436FA"/>
    <w:rsid w:val="00D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1C9F6"/>
  <w15:chartTrackingRefBased/>
  <w15:docId w15:val="{5247CFAB-8D96-FE49-BEBE-BFA87C3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3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36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36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36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36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3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3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3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3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3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3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3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3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36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6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3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3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3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3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3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3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36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3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36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w.contingent@nsw.scouts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85aa560-8fcd-46db-bdec-e34433025fe4}" enabled="1" method="Standard" siteId="{40e7bb4b-7677-4c50-b3b3-6bf027f31e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Howell (Scouts Australia NSW - RC)</dc:creator>
  <cp:keywords/>
  <dc:description/>
  <cp:lastModifiedBy>Belinda Howell (Scouts Australia NSW - RC)</cp:lastModifiedBy>
  <cp:revision>1</cp:revision>
  <dcterms:created xsi:type="dcterms:W3CDTF">2024-08-02T08:10:00Z</dcterms:created>
  <dcterms:modified xsi:type="dcterms:W3CDTF">2024-08-02T08:17:00Z</dcterms:modified>
</cp:coreProperties>
</file>